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38A63"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29338A64"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29338A6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29338A6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9338A6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29338A68" w14:textId="77777777" w:rsidR="006F181E" w:rsidRPr="00B43A6A" w:rsidRDefault="006F181E" w:rsidP="008C6C15">
      <w:pPr>
        <w:spacing w:after="0"/>
        <w:rPr>
          <w:rFonts w:ascii="Arial" w:eastAsia="Calibri" w:hAnsi="Arial" w:cs="Arial"/>
          <w:color w:val="000000"/>
          <w:sz w:val="24"/>
          <w:szCs w:val="24"/>
          <w:lang w:eastAsia="en-GB"/>
        </w:rPr>
      </w:pPr>
    </w:p>
    <w:p w14:paraId="29338A69"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29338A6A"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9338A6B"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9338A6C"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29338A6F"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p w14:paraId="29338A9D" w14:textId="507C3CE7" w:rsidR="006F181E" w:rsidRPr="008455B8" w:rsidRDefault="008455B8" w:rsidP="008455B8">
      <w:pPr>
        <w:spacing w:after="0"/>
        <w:ind w:left="360" w:hanging="360"/>
        <w:rPr>
          <w:rFonts w:ascii="Arial" w:eastAsia="Calibri" w:hAnsi="Arial" w:cs="Arial"/>
          <w:color w:val="000000"/>
          <w:sz w:val="24"/>
          <w:szCs w:val="24"/>
          <w:lang w:eastAsia="en-GB"/>
        </w:rPr>
      </w:pPr>
      <w:bookmarkStart w:id="1" w:name="bmCompoundReference"/>
      <w:bookmarkEnd w:id="1"/>
      <w:r>
        <w:rPr>
          <w:rFonts w:ascii="Arial" w:eastAsia="Calibri" w:hAnsi="Arial" w:cs="Arial"/>
          <w:color w:val="000000"/>
          <w:sz w:val="24"/>
          <w:szCs w:val="24"/>
          <w:lang w:eastAsia="en-GB"/>
        </w:rPr>
        <w:t>1.1</w:t>
      </w:r>
      <w:r w:rsidRPr="00B43A6A">
        <w:rPr>
          <w:rFonts w:ascii="Arial" w:eastAsia="Calibri" w:hAnsi="Arial" w:cs="Arial"/>
          <w:color w:val="000000"/>
          <w:sz w:val="24"/>
          <w:szCs w:val="24"/>
          <w:lang w:eastAsia="en-GB"/>
        </w:rPr>
        <w:tab/>
        <w:t xml:space="preserve">Without prejudice to the Supplier's reporting requirements set out in the Framework Contract, within </w:t>
      </w:r>
      <w:r>
        <w:rPr>
          <w:rFonts w:ascii="Arial" w:eastAsia="Calibri" w:hAnsi="Arial" w:cs="Arial"/>
          <w:color w:val="000000"/>
          <w:sz w:val="24"/>
          <w:szCs w:val="24"/>
          <w:lang w:eastAsia="en-GB"/>
        </w:rPr>
        <w:t>ninety (90) days</w:t>
      </w:r>
      <w:r w:rsidRPr="00B43A6A">
        <w:rPr>
          <w:rFonts w:ascii="Arial" w:eastAsia="Calibri" w:hAnsi="Arial" w:cs="Arial"/>
          <w:color w:val="000000"/>
          <w:sz w:val="24"/>
          <w:szCs w:val="24"/>
          <w:lang w:eastAsia="en-GB"/>
        </w:rPr>
        <w:t xml:space="preserve"> of the Start</w:t>
      </w:r>
      <w:r>
        <w:rPr>
          <w:rFonts w:ascii="Arial" w:eastAsia="Calibri" w:hAnsi="Arial" w:cs="Arial"/>
          <w:color w:val="000000"/>
          <w:sz w:val="24"/>
          <w:szCs w:val="24"/>
          <w:lang w:eastAsia="en-GB"/>
        </w:rPr>
        <w:t xml:space="preserve"> Date, CCS shall provide the Buyer with redacted versions of the Contract Award documentation for this Call Off Contract </w:t>
      </w:r>
      <w:r w:rsidRPr="00B43A6A">
        <w:rPr>
          <w:rFonts w:ascii="Arial" w:eastAsia="Calibri" w:hAnsi="Arial" w:cs="Arial"/>
          <w:color w:val="000000"/>
          <w:sz w:val="24"/>
          <w:szCs w:val="24"/>
          <w:lang w:eastAsia="en-GB"/>
        </w:rPr>
        <w:t>for Approval.</w:t>
      </w:r>
      <w:r>
        <w:rPr>
          <w:rFonts w:ascii="Arial" w:eastAsia="Calibri" w:hAnsi="Arial" w:cs="Arial"/>
          <w:color w:val="000000"/>
          <w:sz w:val="24"/>
          <w:szCs w:val="24"/>
          <w:lang w:eastAsia="en-GB"/>
        </w:rPr>
        <w:t xml:space="preserve"> CCS shall then provide the approved redacted documents to the Supplier for review. Upon the Supplier confirming its acceptance of the redacted Contract Award documentation, the redacted documents shall be published on the Government </w:t>
      </w:r>
      <w:r w:rsidRPr="008455B8">
        <w:rPr>
          <w:rFonts w:ascii="Arial" w:eastAsia="Calibri" w:hAnsi="Arial" w:cs="Arial"/>
          <w:color w:val="000000"/>
          <w:sz w:val="24"/>
          <w:szCs w:val="24"/>
          <w:lang w:eastAsia="en-GB"/>
        </w:rPr>
        <w:t>Contracts Finder</w:t>
      </w:r>
      <w:r>
        <w:rPr>
          <w:rFonts w:ascii="Arial" w:eastAsia="Calibri" w:hAnsi="Arial" w:cs="Arial"/>
          <w:color w:val="000000"/>
          <w:sz w:val="24"/>
          <w:szCs w:val="24"/>
          <w:lang w:eastAsia="en-GB"/>
        </w:rPr>
        <w:t xml:space="preserve"> website.</w:t>
      </w:r>
    </w:p>
    <w:sectPr w:rsidR="006F181E" w:rsidRPr="008455B8"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BDE49" w14:textId="77777777" w:rsidR="004029F1" w:rsidRDefault="004029F1">
      <w:pPr>
        <w:spacing w:after="0" w:line="240" w:lineRule="auto"/>
      </w:pPr>
      <w:r>
        <w:separator/>
      </w:r>
    </w:p>
  </w:endnote>
  <w:endnote w:type="continuationSeparator" w:id="0">
    <w:p w14:paraId="50662AF9" w14:textId="77777777" w:rsidR="004029F1" w:rsidRDefault="00402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38AA8"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29338AA9"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0147C2">
      <w:rPr>
        <w:rFonts w:ascii="Arial" w:hAnsi="Arial" w:cs="Arial"/>
        <w:sz w:val="20"/>
      </w:rPr>
      <w:t>6119</w:t>
    </w:r>
    <w:r w:rsidRPr="00C77BC3">
      <w:rPr>
        <w:rFonts w:ascii="Arial" w:hAnsi="Arial" w:cs="Arial"/>
        <w:sz w:val="20"/>
      </w:rPr>
      <w:tab/>
      <w:t xml:space="preserve">                                           </w:t>
    </w:r>
  </w:p>
  <w:p w14:paraId="29338AAA" w14:textId="6F1F5DEC" w:rsidR="00E149D4" w:rsidRPr="00C77BC3" w:rsidRDefault="00DA0377" w:rsidP="00E149D4">
    <w:pPr>
      <w:pStyle w:val="Footer"/>
      <w:rPr>
        <w:rFonts w:ascii="Arial" w:hAnsi="Arial" w:cs="Arial"/>
        <w:sz w:val="20"/>
      </w:rPr>
    </w:pPr>
    <w:r>
      <w:rPr>
        <w:rFonts w:ascii="Arial" w:hAnsi="Arial" w:cs="Arial"/>
        <w:sz w:val="20"/>
      </w:rPr>
      <w:t>Project Version: v1.0</w:t>
    </w:r>
    <w:r w:rsidR="00D26111">
      <w:rPr>
        <w:rFonts w:ascii="Arial" w:hAnsi="Arial" w:cs="Arial"/>
        <w:sz w:val="20"/>
      </w:rPr>
      <w:tab/>
    </w:r>
    <w:r w:rsidR="00D26111">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8455B8">
      <w:rPr>
        <w:rFonts w:ascii="Arial" w:hAnsi="Arial" w:cs="Arial"/>
        <w:noProof/>
        <w:sz w:val="20"/>
      </w:rPr>
      <w:t>2</w:t>
    </w:r>
    <w:r w:rsidR="00E149D4" w:rsidRPr="00C77BC3">
      <w:rPr>
        <w:rFonts w:ascii="Arial" w:hAnsi="Arial" w:cs="Arial"/>
        <w:noProof/>
        <w:sz w:val="20"/>
      </w:rPr>
      <w:fldChar w:fldCharType="end"/>
    </w:r>
  </w:p>
  <w:p w14:paraId="29338AAB"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38AB1"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29338AB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9338AB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29338AB4"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7430E" w14:textId="77777777" w:rsidR="004029F1" w:rsidRDefault="004029F1">
      <w:pPr>
        <w:spacing w:after="0" w:line="240" w:lineRule="auto"/>
      </w:pPr>
      <w:r>
        <w:separator/>
      </w:r>
    </w:p>
  </w:footnote>
  <w:footnote w:type="continuationSeparator" w:id="0">
    <w:p w14:paraId="6B503F4B" w14:textId="77777777" w:rsidR="004029F1" w:rsidRDefault="004029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38AA3" w14:textId="77777777" w:rsidR="006F181E" w:rsidRPr="00C77BC3" w:rsidRDefault="00A044CC">
    <w:pPr>
      <w:pStyle w:val="Header"/>
    </w:pPr>
    <w:r w:rsidRPr="00C77BC3">
      <w:rPr>
        <w:b/>
      </w:rPr>
      <w:t>Call-Off Schedule 1 (Transparency Reports)</w:t>
    </w:r>
  </w:p>
  <w:p w14:paraId="29338AA4" w14:textId="38A9497A" w:rsidR="004E540A" w:rsidRPr="00C77BC3" w:rsidRDefault="004E540A" w:rsidP="004E540A">
    <w:pPr>
      <w:pStyle w:val="Header"/>
    </w:pPr>
    <w:r w:rsidRPr="00C77BC3">
      <w:rPr>
        <w:rFonts w:ascii="Arial" w:hAnsi="Arial" w:cs="Arial"/>
        <w:sz w:val="20"/>
      </w:rPr>
      <w:t xml:space="preserve">Call-Off Ref: </w:t>
    </w:r>
    <w:r w:rsidR="00946AAE">
      <w:rPr>
        <w:rFonts w:ascii="Arial" w:hAnsi="Arial" w:cs="Arial"/>
        <w:sz w:val="20"/>
      </w:rPr>
      <w:t>CCOF</w:t>
    </w:r>
    <w:r w:rsidR="00946AAE" w:rsidRPr="0079254A">
      <w:rPr>
        <w:rFonts w:ascii="Arial" w:hAnsi="Arial" w:cs="Arial"/>
        <w:sz w:val="20"/>
      </w:rPr>
      <w:t>21A02</w:t>
    </w:r>
  </w:p>
  <w:p w14:paraId="29338AA5"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14:paraId="29338AA6"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38AAC"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29338AAD"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29338AAE"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9338AAF" w14:textId="77777777" w:rsidR="004F51B1" w:rsidRDefault="004F51B1">
    <w:pPr>
      <w:pStyle w:val="Header"/>
      <w:rPr>
        <w:rStyle w:val="Emphasis"/>
        <w:noProof/>
        <w:lang w:eastAsia="en-GB"/>
      </w:rPr>
    </w:pPr>
  </w:p>
  <w:p w14:paraId="29338AB0"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8"/>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147C2"/>
    <w:rsid w:val="000C5051"/>
    <w:rsid w:val="00111292"/>
    <w:rsid w:val="001F464D"/>
    <w:rsid w:val="004029F1"/>
    <w:rsid w:val="00434FA1"/>
    <w:rsid w:val="004E540A"/>
    <w:rsid w:val="004E7E0E"/>
    <w:rsid w:val="004F51B1"/>
    <w:rsid w:val="00576FED"/>
    <w:rsid w:val="005E2B6D"/>
    <w:rsid w:val="006512B6"/>
    <w:rsid w:val="00671FE9"/>
    <w:rsid w:val="00694561"/>
    <w:rsid w:val="006F181E"/>
    <w:rsid w:val="006F4A58"/>
    <w:rsid w:val="00732D0B"/>
    <w:rsid w:val="00781A2C"/>
    <w:rsid w:val="0083290D"/>
    <w:rsid w:val="008455B8"/>
    <w:rsid w:val="00850692"/>
    <w:rsid w:val="00874232"/>
    <w:rsid w:val="00882CAC"/>
    <w:rsid w:val="008C6C15"/>
    <w:rsid w:val="00946AAE"/>
    <w:rsid w:val="00A044CC"/>
    <w:rsid w:val="00A571AE"/>
    <w:rsid w:val="00A91395"/>
    <w:rsid w:val="00AB3243"/>
    <w:rsid w:val="00B43A6A"/>
    <w:rsid w:val="00BA531C"/>
    <w:rsid w:val="00C149AA"/>
    <w:rsid w:val="00C77BC3"/>
    <w:rsid w:val="00D26111"/>
    <w:rsid w:val="00DA0377"/>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338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2021-06-21T07:49:00Z</dcterms:created>
  <dcterms:modified xsi:type="dcterms:W3CDTF">2021-06-21T07:49:00Z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